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95B2" w14:textId="77777777" w:rsidR="005D30B3" w:rsidRPr="00E11CA3" w:rsidRDefault="005D30B3">
      <w:pPr>
        <w:pStyle w:val="Default"/>
        <w:jc w:val="center"/>
        <w:rPr>
          <w:lang w:val="en-US"/>
        </w:rPr>
      </w:pPr>
    </w:p>
    <w:p w14:paraId="420AA315" w14:textId="77777777" w:rsidR="005D30B3" w:rsidRDefault="002552A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Памятка</w:t>
      </w:r>
    </w:p>
    <w:p w14:paraId="2D1F392B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</w:t>
      </w:r>
    </w:p>
    <w:p w14:paraId="21E0E69D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ограничений и запретов</w:t>
      </w:r>
    </w:p>
    <w:p w14:paraId="4BFBCD28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15FA533F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понятия, используемые в сфере противодействия коррупции</w:t>
      </w:r>
    </w:p>
    <w:p w14:paraId="3F5857F3" w14:textId="77777777" w:rsidR="005D30B3" w:rsidRDefault="005D30B3">
      <w:pPr>
        <w:pStyle w:val="Default"/>
        <w:jc w:val="both"/>
        <w:rPr>
          <w:b/>
          <w:sz w:val="28"/>
          <w:szCs w:val="28"/>
        </w:rPr>
      </w:pPr>
    </w:p>
    <w:p w14:paraId="3B32EABB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</w:t>
      </w:r>
      <w:r>
        <w:rPr>
          <w:sz w:val="28"/>
          <w:szCs w:val="28"/>
        </w:rPr>
        <w:t>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</w:t>
      </w:r>
      <w:r>
        <w:rPr>
          <w:sz w:val="28"/>
          <w:szCs w:val="28"/>
        </w:rPr>
        <w:t>й выгоды указанному лицу другими физическими лицами, а также совершение таких деяний от имени или в интересах юридического лица.</w:t>
      </w:r>
    </w:p>
    <w:p w14:paraId="2B63DF87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</w:t>
      </w:r>
      <w:r>
        <w:rPr>
          <w:sz w:val="28"/>
          <w:szCs w:val="28"/>
        </w:rPr>
        <w:t xml:space="preserve">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3182FE7C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</w:t>
      </w:r>
      <w:r>
        <w:rPr>
          <w:sz w:val="28"/>
          <w:szCs w:val="28"/>
        </w:rPr>
        <w:t>ика коррупции);</w:t>
      </w:r>
    </w:p>
    <w:p w14:paraId="0969969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2C3EE63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219D0E47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</w:t>
      </w:r>
      <w:r>
        <w:rPr>
          <w:sz w:val="28"/>
          <w:szCs w:val="28"/>
        </w:rPr>
        <w:t xml:space="preserve">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</w:t>
      </w:r>
      <w:r>
        <w:rPr>
          <w:sz w:val="28"/>
          <w:szCs w:val="28"/>
        </w:rPr>
        <w:t xml:space="preserve"> и беспристрастное исполнение им должностных (служебных) обязанностей (осуществление полномочий).</w:t>
      </w:r>
    </w:p>
    <w:p w14:paraId="21398A1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Личная заинтересованность – возможность получения доходов в виде денег, иного имущества, в том числе имущественных прав, услуг имущественного характера, резу</w:t>
      </w:r>
      <w:r>
        <w:rPr>
          <w:sz w:val="28"/>
          <w:szCs w:val="28"/>
        </w:rPr>
        <w:t>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</w:t>
      </w:r>
      <w:r>
        <w:rPr>
          <w:sz w:val="28"/>
          <w:szCs w:val="28"/>
        </w:rPr>
        <w:t>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</w:t>
      </w:r>
      <w:r>
        <w:rPr>
          <w:sz w:val="28"/>
          <w:szCs w:val="28"/>
        </w:rPr>
        <w:t>и.</w:t>
      </w:r>
    </w:p>
    <w:p w14:paraId="37746FF3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08F788F5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законодательства о противодействии коррупции</w:t>
      </w:r>
    </w:p>
    <w:p w14:paraId="1B4DE404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16312C19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13.3 Федерального закона «О противодействии коррупции» все организации и учреждения независимо от организационно-правовой формы обязаны разрабатывать и </w:t>
      </w:r>
      <w:r>
        <w:rPr>
          <w:sz w:val="28"/>
          <w:szCs w:val="28"/>
        </w:rPr>
        <w:t>принимать меры по предупреждению коррупции. Меры по предупреждению коррупции, принимаемые в организации, могут включать:</w:t>
      </w:r>
    </w:p>
    <w:p w14:paraId="777568DC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6E44BF73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сотрудничество организации с правоохранительными органами;</w:t>
      </w:r>
    </w:p>
    <w:p w14:paraId="5E717E9C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43130CCD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кодекса этики и служебного поведения работников организации;</w:t>
      </w:r>
    </w:p>
    <w:p w14:paraId="4CDEDE0D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предотвращение и урегулирование конфликта интересов;</w:t>
      </w:r>
    </w:p>
    <w:p w14:paraId="1CF980CD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14:paraId="2ACEF76A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Относительно требований законодательства о противодействии коррупции, распространяющих свое действие на р</w:t>
      </w:r>
      <w:r>
        <w:rPr>
          <w:sz w:val="28"/>
          <w:szCs w:val="28"/>
        </w:rPr>
        <w:t>аботников государственных учреждений, в первую очередь, следует обратить внимание на следующее.</w:t>
      </w:r>
    </w:p>
    <w:p w14:paraId="60F66729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Согласно пунктам 3.1, 4 части 1 статьи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                          «О противодействии коррупции» сведения о своих доходах, об имуществе и </w:t>
      </w:r>
      <w:r>
        <w:rPr>
          <w:sz w:val="28"/>
          <w:szCs w:val="28"/>
        </w:rPr>
        <w:t>обязательствах имущественного характера (далее – сведения о доходах), а также о доходах своих супруги (супруга) и несовершеннолетних детей обязаны представлять работодателю граждане, претендующие на замещение должностей руководителей государственных (муниц</w:t>
      </w:r>
      <w:r>
        <w:rPr>
          <w:sz w:val="28"/>
          <w:szCs w:val="28"/>
        </w:rPr>
        <w:t>ипальных) учреждений, а также лица, замещающие должности руководителей государственных (муниципальных) учреждений.</w:t>
      </w:r>
    </w:p>
    <w:p w14:paraId="67E07EF0" w14:textId="77777777" w:rsidR="005D30B3" w:rsidRDefault="002552AA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Постановлением Правительства Севастополя от 27.05.2019 № 340-ПП                        «О</w:t>
      </w:r>
      <w:r>
        <w:rPr>
          <w:rFonts w:ascii="0" w:hAnsi="0"/>
          <w:color w:val="000000"/>
          <w:sz w:val="28"/>
          <w:szCs w:val="28"/>
        </w:rPr>
        <w:t>б утверждении порядка представления лицом, поступа</w:t>
      </w:r>
      <w:r>
        <w:rPr>
          <w:rFonts w:ascii="0" w:hAnsi="0"/>
          <w:color w:val="000000"/>
          <w:sz w:val="28"/>
          <w:szCs w:val="28"/>
        </w:rPr>
        <w:t xml:space="preserve">ющим </w:t>
      </w:r>
      <w:r>
        <w:rPr>
          <w:rFonts w:ascii="0" w:hAnsi="0"/>
          <w:sz w:val="28"/>
          <w:szCs w:val="28"/>
        </w:rPr>
        <w:t>на работу на должность руководителя государственного учреждения города Севастополя, а также руководителем государственного учреждения города Севастополя сведений о своих доходах, об имуществе и обязательствах имущественного характера и о доходах, об и</w:t>
      </w:r>
      <w:r>
        <w:rPr>
          <w:rFonts w:ascii="0" w:hAnsi="0"/>
          <w:sz w:val="28"/>
          <w:szCs w:val="28"/>
        </w:rPr>
        <w:t>муществе и обязательствах имущественного характера своих супруга (супруги) и несовершеннолетних детей» утвержден порядок предоставления соответствующих сведений.</w:t>
      </w:r>
    </w:p>
    <w:p w14:paraId="2A729E5F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сведений о доходах является не единственным обязательным требованием, установл</w:t>
      </w:r>
      <w:r>
        <w:rPr>
          <w:sz w:val="28"/>
          <w:szCs w:val="28"/>
        </w:rPr>
        <w:t>енным в целях противодействия коррупции, для учреждений и предприятий.</w:t>
      </w:r>
    </w:p>
    <w:p w14:paraId="0A326C8B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все работники учреждений обязаны принимать меры по недопущению любой возможности возникновения конфликта интересов, соблюдать Кодекс этики и служебного поведения учреждения,  обя</w:t>
      </w:r>
      <w:r>
        <w:rPr>
          <w:sz w:val="28"/>
          <w:szCs w:val="28"/>
        </w:rPr>
        <w:t xml:space="preserve">заны уведомлять работодателя в случае обращения к ним каких-либо лиц в целях склонения их к совершению коррупционных правонарушений, а также в случаях, если работнику станет известно, что от имени работодателя осуществляется организация (подготовка) и/или </w:t>
      </w:r>
      <w:r>
        <w:rPr>
          <w:sz w:val="28"/>
          <w:szCs w:val="28"/>
        </w:rPr>
        <w:t>совершение коррупционных правонарушений.</w:t>
      </w:r>
    </w:p>
    <w:p w14:paraId="4B7AD5A8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этом следует помнить о том, что за нарушение законодательства Российской Федерации о противодействии коррупции предусмотрена персональная ответственность. Применение мер ответственности за коррупционное правон</w:t>
      </w:r>
      <w:r>
        <w:rPr>
          <w:sz w:val="28"/>
          <w:szCs w:val="28"/>
        </w:rPr>
        <w:t>арушение к юридическому лицу не освобождает от ответственности за данное коррупционное правонарушение виновное физическое лицо.</w:t>
      </w:r>
    </w:p>
    <w:p w14:paraId="42635A9C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7897DE92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Персональная ответственность за несоблюдение обязательных требований, ограничений и запретов</w:t>
      </w:r>
    </w:p>
    <w:p w14:paraId="75428750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144E0712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Персональная ответственность –</w:t>
      </w:r>
      <w:r>
        <w:rPr>
          <w:sz w:val="28"/>
          <w:szCs w:val="28"/>
        </w:rPr>
        <w:t xml:space="preserve"> закрепленная нормативным правовым или локальным актом индивидуальная ответственность должностного лица за осуществление действий (бездействие) и принятие соответствующих решений (уклонение от их принятия) в рамках предоставленных ему полномочий.</w:t>
      </w:r>
    </w:p>
    <w:p w14:paraId="1071EC8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</w:t>
      </w:r>
      <w:r>
        <w:rPr>
          <w:sz w:val="28"/>
          <w:szCs w:val="28"/>
        </w:rPr>
        <w:t>етствии со статьей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7D8B7FE2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6BB5EB93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Уголовная ответственность за преступления коррупционной направленности</w:t>
      </w:r>
    </w:p>
    <w:p w14:paraId="3D1B4496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5A2314C5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Нормативным правовым актом, устанавливающим уголовную ответственность, является Уголовный кодекс Российской </w:t>
      </w:r>
      <w:r>
        <w:rPr>
          <w:sz w:val="28"/>
          <w:szCs w:val="28"/>
        </w:rPr>
        <w:t>Федерации.</w:t>
      </w:r>
    </w:p>
    <w:p w14:paraId="0EE0A11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</w:t>
      </w:r>
      <w:r>
        <w:rPr>
          <w:sz w:val="28"/>
          <w:szCs w:val="28"/>
        </w:rPr>
        <w:t>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sz w:val="28"/>
          <w:szCs w:val="28"/>
        </w:rPr>
        <w:t xml:space="preserve">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14:paraId="5A90827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преступления коррупционной направленности Уголовным кодексом Российской Федера</w:t>
      </w:r>
      <w:r>
        <w:rPr>
          <w:sz w:val="28"/>
          <w:szCs w:val="28"/>
        </w:rPr>
        <w:t>ции предусмотрены следующие виды наказаний:</w:t>
      </w:r>
    </w:p>
    <w:p w14:paraId="74E9CEEB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-штраф;</w:t>
      </w:r>
    </w:p>
    <w:p w14:paraId="48B3F658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-лишение права занимать определенные должности или заниматься определенной деятельностью;</w:t>
      </w:r>
    </w:p>
    <w:p w14:paraId="3AFE7A3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-обязательные работы;</w:t>
      </w:r>
    </w:p>
    <w:p w14:paraId="4FA4620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-исправительные работы;</w:t>
      </w:r>
    </w:p>
    <w:p w14:paraId="7052A280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-принудительные работы;</w:t>
      </w:r>
    </w:p>
    <w:p w14:paraId="2D310C8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-ограничение свободы;</w:t>
      </w:r>
    </w:p>
    <w:p w14:paraId="4DBA4C9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-лишение свободы на определенный срок.</w:t>
      </w:r>
    </w:p>
    <w:p w14:paraId="7F1A1E5D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280BD53D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Административная ответственность за коррупционные правонарушения</w:t>
      </w:r>
    </w:p>
    <w:p w14:paraId="69005DF3" w14:textId="77777777" w:rsidR="005D30B3" w:rsidRDefault="005D30B3">
      <w:pPr>
        <w:pStyle w:val="Default"/>
        <w:jc w:val="both"/>
        <w:rPr>
          <w:b/>
          <w:sz w:val="28"/>
          <w:szCs w:val="28"/>
        </w:rPr>
      </w:pPr>
    </w:p>
    <w:p w14:paraId="4E21167B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</w:t>
      </w:r>
      <w:r>
        <w:rPr>
          <w:sz w:val="28"/>
          <w:szCs w:val="28"/>
        </w:rPr>
        <w:t>иях.</w:t>
      </w:r>
    </w:p>
    <w:p w14:paraId="66685967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характера.</w:t>
      </w:r>
    </w:p>
    <w:p w14:paraId="4C3AB3C3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совершение административные правонарушения коррупционной направленности могут устанавливаться и</w:t>
      </w:r>
      <w:r>
        <w:rPr>
          <w:sz w:val="28"/>
          <w:szCs w:val="28"/>
        </w:rPr>
        <w:t xml:space="preserve"> применяться следующие административные наказания:</w:t>
      </w:r>
    </w:p>
    <w:p w14:paraId="030F1689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штраф;</w:t>
      </w:r>
    </w:p>
    <w:p w14:paraId="74E03F50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арест;</w:t>
      </w:r>
    </w:p>
    <w:p w14:paraId="59E9CD1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-дисквалификация.</w:t>
      </w:r>
    </w:p>
    <w:p w14:paraId="796D9A7B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7CCC6A8C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Гражданско-правовая ответственность за коррупционные правонарушения</w:t>
      </w:r>
    </w:p>
    <w:p w14:paraId="49208574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7FAC9212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совершенным коррупционным правонарушением (уголовного, а</w:t>
      </w:r>
      <w:r>
        <w:rPr>
          <w:sz w:val="28"/>
          <w:szCs w:val="28"/>
        </w:rPr>
        <w:t xml:space="preserve">дминистративного, дисциплинарного характера) причиняется имущественный ущерб, то возникают </w:t>
      </w:r>
      <w:proofErr w:type="spellStart"/>
      <w:r>
        <w:rPr>
          <w:sz w:val="28"/>
          <w:szCs w:val="28"/>
        </w:rPr>
        <w:t>деликтные</w:t>
      </w:r>
      <w:proofErr w:type="spellEnd"/>
      <w:r>
        <w:rPr>
          <w:sz w:val="28"/>
          <w:szCs w:val="28"/>
        </w:rPr>
        <w:t xml:space="preserve"> обязательства (обязательства вследствие причинения вреда).</w:t>
      </w:r>
    </w:p>
    <w:p w14:paraId="1A6CC210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Гражданско-правовая ответственность заключается в применении                         к правона</w:t>
      </w:r>
      <w:r>
        <w:rPr>
          <w:sz w:val="28"/>
          <w:szCs w:val="28"/>
        </w:rPr>
        <w:t>рушителю в интересах потерпевшего лица либо государства установленных законом мер воздействия, влекущих для нарушителя невыгодные последствия имущественного характера – возмещение убытков (статья 15 ГК РФ), уплата неустойки (статья 330 ГК РФ), потеря задат</w:t>
      </w:r>
      <w:r>
        <w:rPr>
          <w:sz w:val="28"/>
          <w:szCs w:val="28"/>
        </w:rPr>
        <w:t>ка (статья 381 ГК РФ), компенсация морального вреда (статья 151 ГК РФ) и др. Эта ответственность носит имущественный характер и наступает независимо от привлечения нарушителя к другим видам ответственности.</w:t>
      </w:r>
    </w:p>
    <w:p w14:paraId="595DADA9" w14:textId="77777777" w:rsidR="005D30B3" w:rsidRDefault="002552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согласно ст. 1068 Гражданского ко</w:t>
      </w:r>
      <w:r>
        <w:rPr>
          <w:rFonts w:ascii="Times New Roman" w:hAnsi="Times New Roman"/>
          <w:sz w:val="28"/>
          <w:szCs w:val="28"/>
        </w:rPr>
        <w:t>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14:paraId="79DC2207" w14:textId="77777777" w:rsidR="005D30B3" w:rsidRDefault="002552AA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575 Гражданского кодекса Российской Федерации содержит запрет на дарение, за исключе</w:t>
      </w:r>
      <w:r>
        <w:rPr>
          <w:rFonts w:ascii="Times New Roman" w:hAnsi="Times New Roman"/>
          <w:color w:val="000000"/>
          <w:sz w:val="28"/>
          <w:szCs w:val="28"/>
        </w:rPr>
        <w:t>нием обычных 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</w:t>
      </w:r>
      <w:r>
        <w:rPr>
          <w:rFonts w:ascii="Times New Roman" w:hAnsi="Times New Roman"/>
          <w:color w:val="000000"/>
          <w:sz w:val="28"/>
          <w:szCs w:val="28"/>
        </w:rPr>
        <w:t>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14:paraId="0D126D7E" w14:textId="77777777" w:rsidR="005D30B3" w:rsidRDefault="005D30B3">
      <w:pPr>
        <w:pStyle w:val="Default"/>
        <w:jc w:val="both"/>
        <w:rPr>
          <w:sz w:val="28"/>
          <w:szCs w:val="28"/>
        </w:rPr>
      </w:pPr>
    </w:p>
    <w:p w14:paraId="16FF337F" w14:textId="77777777" w:rsidR="005D30B3" w:rsidRDefault="002552A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Дисциплинарная ответственность за невыполнение требований законодательства о противодействии коррупции</w:t>
      </w:r>
    </w:p>
    <w:p w14:paraId="576755DE" w14:textId="77777777" w:rsidR="005D30B3" w:rsidRDefault="005D30B3">
      <w:pPr>
        <w:pStyle w:val="Default"/>
        <w:jc w:val="center"/>
        <w:rPr>
          <w:b/>
          <w:sz w:val="28"/>
          <w:szCs w:val="28"/>
        </w:rPr>
      </w:pPr>
    </w:p>
    <w:p w14:paraId="32561179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</w:t>
      </w:r>
      <w:r>
        <w:rPr>
          <w:sz w:val="28"/>
          <w:szCs w:val="28"/>
        </w:rPr>
        <w:t xml:space="preserve">дисциплинарной ответственности за коррупционные правонарушения относятся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</w:t>
      </w:r>
      <w:r>
        <w:rPr>
          <w:sz w:val="28"/>
          <w:szCs w:val="28"/>
        </w:rPr>
        <w:t>взысканий.</w:t>
      </w:r>
    </w:p>
    <w:p w14:paraId="2AE9110C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положений статьи 192 Трудового кодекса Российской Федерации (далее – ТК РФ) следует, что дисциплинарная ответственность – это ответственность, к которой работодатель вправе привлечь своего работника за совершение дисциплинарного проступка, </w:t>
      </w:r>
      <w:r>
        <w:rPr>
          <w:sz w:val="28"/>
          <w:szCs w:val="28"/>
        </w:rPr>
        <w:t>то есть неисполнение или ненадлежащее исполнение работником по его вине возложенных на него трудовых обязанностей.</w:t>
      </w:r>
    </w:p>
    <w:p w14:paraId="4A3FB4C7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имеет право применить следующие дисциплинарные взыскания:</w:t>
      </w:r>
    </w:p>
    <w:p w14:paraId="090711B6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14:paraId="6F3F174E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14:paraId="626E0145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увольнение по </w:t>
      </w:r>
      <w:r>
        <w:rPr>
          <w:sz w:val="28"/>
          <w:szCs w:val="28"/>
        </w:rPr>
        <w:t>соответствующим основаниям.</w:t>
      </w:r>
    </w:p>
    <w:p w14:paraId="3133B0AC" w14:textId="77777777" w:rsidR="005D30B3" w:rsidRDefault="00255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дисциплинарным взысканиям, в частности, относится увольнение работника в связи с утратой доверия по основаниям, предусмотренным пунктами 7, 7.1 части первой статьи 81 ТК РФ в случаях, когда виновные действия, дающие основани</w:t>
      </w:r>
      <w:r>
        <w:rPr>
          <w:sz w:val="28"/>
          <w:szCs w:val="28"/>
        </w:rPr>
        <w:t>я для утраты доверия совершены работником по месту работы и в связи с исполнением им трудовых обязанностей.</w:t>
      </w:r>
    </w:p>
    <w:p w14:paraId="270D92F3" w14:textId="77777777" w:rsidR="005D30B3" w:rsidRDefault="002552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в соответствии с пунктом 7.1 части 1 статьи 81 Трудового кодекса Российской Федерации трудовой договор может быть расторгнут работод</w:t>
      </w:r>
      <w:r>
        <w:rPr>
          <w:rFonts w:ascii="Times New Roman" w:hAnsi="Times New Roman"/>
          <w:sz w:val="28"/>
          <w:szCs w:val="28"/>
        </w:rPr>
        <w:t>ателем в случаях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                 о своих доходах, расходах, об имущест</w:t>
      </w:r>
      <w:r>
        <w:rPr>
          <w:rFonts w:ascii="Times New Roman" w:hAnsi="Times New Roman"/>
          <w:sz w:val="28"/>
          <w:szCs w:val="28"/>
        </w:rPr>
        <w:t>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</w:t>
      </w:r>
      <w:r>
        <w:rPr>
          <w:rFonts w:ascii="Times New Roman" w:hAnsi="Times New Roman"/>
          <w:sz w:val="28"/>
          <w:szCs w:val="28"/>
        </w:rPr>
        <w:t xml:space="preserve">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</w:t>
      </w:r>
      <w:r>
        <w:rPr>
          <w:rFonts w:ascii="Times New Roman" w:hAnsi="Times New Roman"/>
          <w:sz w:val="28"/>
          <w:szCs w:val="28"/>
        </w:rPr>
        <w:t>ия дают основание для утраты доверия к работнику со стороны работодателя.</w:t>
      </w:r>
    </w:p>
    <w:p w14:paraId="4ECB2D4C" w14:textId="77777777" w:rsidR="005D30B3" w:rsidRDefault="002552AA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соответствии с частью 8 статьи 8 Федерального закона № 273-ФЗ, непредставление гражданином при поступлении на работу в организацию, создаваемую для выполнения задач, поставленных п</w:t>
      </w:r>
      <w:r>
        <w:rPr>
          <w:rFonts w:ascii="Times New Roman" w:hAnsi="Times New Roman"/>
          <w:sz w:val="28"/>
          <w:szCs w:val="28"/>
        </w:rPr>
        <w:t>еред федеральными государственными органами, на должность руководителя государственного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</w:t>
      </w:r>
      <w:r>
        <w:rPr>
          <w:rFonts w:ascii="Times New Roman" w:hAnsi="Times New Roman"/>
          <w:sz w:val="28"/>
          <w:szCs w:val="28"/>
        </w:rPr>
        <w:t xml:space="preserve">бязательствах имущественного характера своих супруги (супруга) и несовершеннолетних детей либо представление заведомо </w:t>
      </w:r>
      <w:r>
        <w:rPr>
          <w:rFonts w:ascii="Times New Roman" w:hAnsi="Times New Roman"/>
          <w:sz w:val="28"/>
          <w:szCs w:val="28"/>
        </w:rPr>
        <w:lastRenderedPageBreak/>
        <w:t>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14:paraId="63959F37" w14:textId="77777777" w:rsidR="005D30B3" w:rsidRDefault="005D30B3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D30B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E484" w14:textId="77777777" w:rsidR="002552AA" w:rsidRDefault="002552AA">
      <w:pPr>
        <w:rPr>
          <w:rFonts w:hint="eastAsia"/>
        </w:rPr>
      </w:pPr>
      <w:r>
        <w:separator/>
      </w:r>
    </w:p>
  </w:endnote>
  <w:endnote w:type="continuationSeparator" w:id="0">
    <w:p w14:paraId="5FE11993" w14:textId="77777777" w:rsidR="002552AA" w:rsidRDefault="002552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9713" w14:textId="77777777" w:rsidR="002552AA" w:rsidRDefault="002552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2F381E" w14:textId="77777777" w:rsidR="002552AA" w:rsidRDefault="002552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30B3"/>
    <w:rsid w:val="002552AA"/>
    <w:rsid w:val="005D30B3"/>
    <w:rsid w:val="00E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6397"/>
  <w15:docId w15:val="{2BA61EA1-D169-41B3-A728-7664AAC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styleId="a5">
    <w:name w:val="No Spacing"/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27.05.2019 N 340-ПП(ред. от 12.03.2020)"Об утверждении Порядка представления лицом, поступающим на работу на должность руководителя государственного учреждения города Севастополя, а также руководителем государственного учреждения города Севастополя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dc:title>
  <dc:creator>Shonohova-OV</dc:creator>
  <cp:lastModifiedBy>Юрий Коныгин</cp:lastModifiedBy>
  <cp:revision>2</cp:revision>
  <cp:lastPrinted>2020-06-08T10:44:00Z</cp:lastPrinted>
  <dcterms:created xsi:type="dcterms:W3CDTF">2020-06-29T07:03:00Z</dcterms:created>
  <dcterms:modified xsi:type="dcterms:W3CDTF">2020-06-29T07:03:00Z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4019.00.10</vt:lpwstr>
  </property>
</Properties>
</file>