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«Школы ухода за пожилыми гражданами и инвалидами»</w:t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895"/>
        <w:gridCol w:w="4066"/>
        <w:gridCol w:w="2480"/>
        <w:gridCol w:w="2480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проведения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специалист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ухода», как одна из инновационных технологий обучения навыкам общего ухода за пожилыми гражданами и инвалидами.</w:t>
            </w:r>
          </w:p>
        </w:tc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заведующего отделением социального обслуживания на дому граждан пожилого возраста и инвалидов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Пожилой человек, особенности общения. </w:t>
            </w:r>
          </w:p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пожилыми людьми при старческом слабоумии и нарушении психики.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медицинский работник,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геронтолог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рационального питания пожилых людей.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уходу.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Медицинский работник,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геронтолог</w:t>
            </w:r>
          </w:p>
        </w:tc>
      </w:tr>
      <w:tr>
        <w:trPr>
          <w:trHeight w:val="111" w:hRule="atLeast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312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Двигательная активность лиц пожилого возраста, оказание помощи при перемещении в пространстве.</w:t>
            </w:r>
          </w:p>
          <w:p>
            <w:pPr>
              <w:pStyle w:val="Normal"/>
              <w:widowControl w:val="false"/>
              <w:spacing w:before="57" w:after="57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color w:val="333333"/>
                <w:sz w:val="28"/>
                <w:szCs w:val="28"/>
              </w:rPr>
              <w:t xml:space="preserve">Профилактика травматизма лиц пожилого возраста. </w:t>
            </w:r>
          </w:p>
          <w:p>
            <w:pPr>
              <w:pStyle w:val="Normal"/>
              <w:widowControl w:val="false"/>
              <w:spacing w:before="57" w:after="57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Гимнастика для пожилых.</w:t>
            </w:r>
          </w:p>
        </w:tc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Медицинский работник,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реабили</w:t>
            </w:r>
            <w:r>
              <w:rPr>
                <w:color w:val="000000"/>
                <w:sz w:val="28"/>
                <w:szCs w:val="28"/>
              </w:rPr>
              <w:t>толог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оказания первой доврачебной помощи. </w:t>
            </w:r>
          </w:p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медицинской помощи при кровотечениях (наружное, артериальное, наружное, носовое).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пролежней.</w:t>
            </w:r>
          </w:p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пролежней.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заболевания              (грипп, ОРЗ), профилактика, лечение.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уходу.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Медицинский работник,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геронтолог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Гипертония.</w:t>
            </w:r>
          </w:p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медицинской помощи при гипертоническом кризе. </w:t>
            </w:r>
          </w:p>
        </w:tc>
        <w:tc>
          <w:tcPr>
            <w:tcW w:w="24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Сахарный диабет. </w:t>
            </w:r>
          </w:p>
          <w:p>
            <w:pPr>
              <w:pStyle w:val="Normal"/>
              <w:widowControl w:val="false"/>
              <w:spacing w:lineRule="atLeast" w:line="312" w:before="57" w:after="57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Уход за пожилыми людьми при сахарном диабете и ожирении.</w:t>
            </w:r>
          </w:p>
        </w:tc>
        <w:tc>
          <w:tcPr>
            <w:tcW w:w="24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медицинской  помощи при бронхиальной астме. Особенности ухода.</w:t>
            </w:r>
          </w:p>
        </w:tc>
        <w:tc>
          <w:tcPr>
            <w:tcW w:w="24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уходу.</w:t>
            </w:r>
          </w:p>
        </w:tc>
        <w:tc>
          <w:tcPr>
            <w:tcW w:w="24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Медицинский работник,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геронтолог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медицинской помощи при болезнях сердца                        (стенокардия, инфаркт). Особенности ухода.</w:t>
            </w:r>
          </w:p>
        </w:tc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312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Уход за пожилыми людьми при заболеваниях органов зрения.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312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Особенности ухода за пожилыми людьми при заболеваниях органов мочевыделения.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Уход за пожилыми людьми при заболеваниях органов движения и опоры.</w:t>
            </w:r>
          </w:p>
          <w:p>
            <w:pPr>
              <w:pStyle w:val="Normal"/>
              <w:widowControl w:val="false"/>
              <w:spacing w:before="57" w:after="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технических средств реабилитации при уходе за больным.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занятия.</w:t>
            </w:r>
          </w:p>
        </w:tc>
        <w:tc>
          <w:tcPr>
            <w:tcW w:w="2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Медицинский работник,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геронтолог</w:t>
            </w:r>
          </w:p>
        </w:tc>
      </w:tr>
    </w:tbl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a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locked/>
    <w:rsid w:val="00274d4e"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74d4e"/>
    <w:pPr>
      <w:spacing w:beforeAutospacing="1" w:afterAutospacing="1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20a7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LibreOffice/7.1.2.2$Linux_X86_64 LibreOffice_project/5751006d328844ba3fa6124ed263bbf122f0788a</Application>
  <AppVersion>15.0000</AppVersion>
  <DocSecurity>0</DocSecurity>
  <Pages>2</Pages>
  <Words>264</Words>
  <Characters>1912</Characters>
  <CharactersWithSpaces>2209</CharactersWithSpaces>
  <Paragraphs>81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2020-02-14T04:50:00Z</dcterms:created>
  <dc:creator>user</dc:creator>
  <dc:description/>
  <dc:language>ru-RU</dc:language>
  <cp:lastModifiedBy/>
  <cp:lastPrinted>2021-02-17T11:17:03Z</cp:lastPrinted>
  <dcterms:modified xsi:type="dcterms:W3CDTF">2021-02-17T11:23:35Z</dcterms:modified>
  <cp:revision>18</cp:revision>
  <dc:subject/>
  <dc:title>Тематический план занятий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